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0AA1" w14:textId="6AED6914" w:rsidR="00AF4709" w:rsidRDefault="00441BAD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LAX 2009 LANGUAGE ART </w:t>
      </w:r>
    </w:p>
    <w:p w14:paraId="52BEA23F" w14:textId="77777777" w:rsidR="00AF4709" w:rsidRDefault="00AF4709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766329F8" w14:textId="02CD70C5" w:rsidR="00AF4709" w:rsidRDefault="00441BAD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Website link:  </w:t>
      </w:r>
      <w:hyperlink r:id="rId8">
        <w:r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https://calc.upm.edu.my</w:t>
        </w:r>
      </w:hyperlink>
    </w:p>
    <w:p w14:paraId="554DFC30" w14:textId="77777777" w:rsidR="00AF4709" w:rsidRDefault="00AF4709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7EFA316C" w14:textId="77777777" w:rsidR="00AF4709" w:rsidRDefault="00441BAD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Important Guidelines (Students):</w:t>
      </w:r>
    </w:p>
    <w:p w14:paraId="60A50BAA" w14:textId="77777777" w:rsidR="006A3F11" w:rsidRDefault="006A3F11">
      <w:pPr>
        <w:spacing w:after="0" w:line="276" w:lineRule="auto"/>
        <w:jc w:val="both"/>
        <w:rPr>
          <w:rFonts w:ascii="Arial" w:eastAsia="Arial" w:hAnsi="Arial" w:cs="Arial"/>
        </w:rPr>
      </w:pPr>
    </w:p>
    <w:p w14:paraId="5F470461" w14:textId="55741060" w:rsidR="00AF4709" w:rsidRDefault="00441BAD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note that group discussion meetings </w:t>
      </w:r>
      <w:r w:rsidR="006A3F11">
        <w:rPr>
          <w:rFonts w:ascii="Arial" w:eastAsia="Arial" w:hAnsi="Arial" w:cs="Arial"/>
        </w:rPr>
        <w:t>can</w:t>
      </w:r>
      <w:r>
        <w:rPr>
          <w:rFonts w:ascii="Arial" w:eastAsia="Arial" w:hAnsi="Arial" w:cs="Arial"/>
        </w:rPr>
        <w:t xml:space="preserve"> be conducted via a video conferencing platform </w:t>
      </w:r>
      <w:r w:rsidR="006A3F11"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face-to-face.</w:t>
      </w:r>
    </w:p>
    <w:p w14:paraId="43F7492C" w14:textId="77777777" w:rsidR="00AF4709" w:rsidRDefault="00AF4709" w:rsidP="006A3F11">
      <w:pPr>
        <w:widowControl w:val="0"/>
        <w:spacing w:after="0" w:line="240" w:lineRule="auto"/>
        <w:ind w:right="542"/>
        <w:jc w:val="both"/>
        <w:rPr>
          <w:rFonts w:ascii="Arial" w:eastAsia="Arial" w:hAnsi="Arial" w:cs="Arial"/>
        </w:rPr>
      </w:pPr>
    </w:p>
    <w:p w14:paraId="00BEF375" w14:textId="77777777" w:rsidR="00AF4709" w:rsidRDefault="00441BAD" w:rsidP="006A3F1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Decide on the day, date and time for the meeting. Instructors are not required to </w:t>
      </w:r>
      <w:proofErr w:type="gramStart"/>
      <w:r>
        <w:rPr>
          <w:rFonts w:ascii="Arial" w:eastAsia="Arial" w:hAnsi="Arial" w:cs="Arial"/>
          <w:color w:val="000000"/>
        </w:rPr>
        <w:t>join</w:t>
      </w:r>
      <w:proofErr w:type="gramEnd"/>
      <w:r>
        <w:rPr>
          <w:rFonts w:ascii="Arial" w:eastAsia="Arial" w:hAnsi="Arial" w:cs="Arial"/>
          <w:color w:val="000000"/>
        </w:rPr>
        <w:t xml:space="preserve"> any of the meetings.</w:t>
      </w:r>
    </w:p>
    <w:p w14:paraId="388E7425" w14:textId="77777777" w:rsidR="00AF4709" w:rsidRDefault="00AF4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Arial" w:hAnsi="Arial" w:cs="Arial"/>
          <w:color w:val="000000"/>
          <w:sz w:val="10"/>
          <w:szCs w:val="10"/>
        </w:rPr>
      </w:pPr>
    </w:p>
    <w:p w14:paraId="4C0A8276" w14:textId="77777777" w:rsidR="00AF4709" w:rsidRDefault="00441BAD" w:rsidP="006A3F1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Join the meetings using your full names as stated on SMP. (e.g. Names such as iPhone, Huawei etc. and nicknames are not acceptable).</w:t>
      </w:r>
    </w:p>
    <w:p w14:paraId="4A3BD80F" w14:textId="77777777" w:rsidR="00AF4709" w:rsidRDefault="00AF4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10"/>
          <w:szCs w:val="10"/>
        </w:rPr>
      </w:pPr>
    </w:p>
    <w:p w14:paraId="74DCA691" w14:textId="77777777" w:rsidR="00AF4709" w:rsidRDefault="00441BAD" w:rsidP="006A3F1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Turn on the face cam, and you must be visible throughout the meeting as proof of attendance. </w:t>
      </w:r>
    </w:p>
    <w:p w14:paraId="4FEEF0D3" w14:textId="77777777" w:rsidR="00AF4709" w:rsidRDefault="00AF4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Arial" w:hAnsi="Arial" w:cs="Arial"/>
          <w:color w:val="000000"/>
        </w:rPr>
      </w:pPr>
    </w:p>
    <w:p w14:paraId="1650B5DC" w14:textId="77777777" w:rsidR="006A3F11" w:rsidRPr="006A3F11" w:rsidRDefault="006A3F11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42"/>
        <w:contextualSpacing w:val="0"/>
        <w:jc w:val="both"/>
        <w:rPr>
          <w:rFonts w:ascii="Arial" w:eastAsia="Arial" w:hAnsi="Arial" w:cs="Arial"/>
          <w:vanish/>
          <w:color w:val="000000"/>
          <w:lang w:val="en-US"/>
        </w:rPr>
      </w:pPr>
    </w:p>
    <w:p w14:paraId="67C3DA58" w14:textId="77777777" w:rsidR="006A3F11" w:rsidRPr="006A3F11" w:rsidRDefault="006A3F11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42"/>
        <w:contextualSpacing w:val="0"/>
        <w:jc w:val="both"/>
        <w:rPr>
          <w:rFonts w:ascii="Arial" w:eastAsia="Arial" w:hAnsi="Arial" w:cs="Arial"/>
          <w:vanish/>
          <w:color w:val="000000"/>
          <w:lang w:val="en-US"/>
        </w:rPr>
      </w:pPr>
    </w:p>
    <w:p w14:paraId="0D6943EB" w14:textId="77777777" w:rsidR="006A3F11" w:rsidRPr="006A3F11" w:rsidRDefault="006A3F11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42"/>
        <w:contextualSpacing w:val="0"/>
        <w:jc w:val="both"/>
        <w:rPr>
          <w:rFonts w:ascii="Arial" w:eastAsia="Arial" w:hAnsi="Arial" w:cs="Arial"/>
          <w:vanish/>
          <w:color w:val="000000"/>
          <w:lang w:val="en-US"/>
        </w:rPr>
      </w:pPr>
    </w:p>
    <w:p w14:paraId="1C99BB13" w14:textId="5F9C6205" w:rsidR="00AF4709" w:rsidRDefault="00441BA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Submission Form (SF), Group Discussion Video (GDV) and Product File (video or soft copy of student work, if any) must be submitted via the Google Drive link provided on </w:t>
      </w:r>
      <w:proofErr w:type="spellStart"/>
      <w:r>
        <w:rPr>
          <w:rFonts w:ascii="Arial" w:eastAsia="Arial" w:hAnsi="Arial" w:cs="Arial"/>
          <w:color w:val="000000"/>
        </w:rPr>
        <w:t>PutraBlast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</w:p>
    <w:p w14:paraId="50AA9B5F" w14:textId="77777777" w:rsidR="00AF4709" w:rsidRDefault="00AF47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color w:val="000000"/>
        </w:rPr>
      </w:pPr>
    </w:p>
    <w:p w14:paraId="3C1772B0" w14:textId="77777777" w:rsidR="00AF4709" w:rsidRDefault="00441BA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copy of the Submission Form (with the Google Drive Link of the video) must also be submitted on </w:t>
      </w:r>
      <w:proofErr w:type="spellStart"/>
      <w:r>
        <w:rPr>
          <w:rFonts w:ascii="Arial" w:eastAsia="Arial" w:hAnsi="Arial" w:cs="Arial"/>
          <w:color w:val="000000"/>
        </w:rPr>
        <w:t>PutraBlast</w:t>
      </w:r>
      <w:proofErr w:type="spellEnd"/>
      <w:r>
        <w:rPr>
          <w:rFonts w:ascii="Arial" w:eastAsia="Arial" w:hAnsi="Arial" w:cs="Arial"/>
          <w:color w:val="000000"/>
        </w:rPr>
        <w:t xml:space="preserve"> via the Instructor’s assignment post.</w:t>
      </w:r>
    </w:p>
    <w:p w14:paraId="6A97A858" w14:textId="77777777" w:rsidR="00AF4709" w:rsidRDefault="00AF4709">
      <w:pPr>
        <w:widowControl w:val="0"/>
        <w:spacing w:after="0" w:line="240" w:lineRule="auto"/>
        <w:ind w:left="720" w:right="542"/>
        <w:jc w:val="both"/>
        <w:rPr>
          <w:rFonts w:ascii="Arial" w:eastAsia="Arial" w:hAnsi="Arial" w:cs="Arial"/>
        </w:rPr>
      </w:pPr>
    </w:p>
    <w:p w14:paraId="57223313" w14:textId="77777777" w:rsidR="00AF4709" w:rsidRDefault="00441BA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Students should name all files according to the format set. </w:t>
      </w:r>
    </w:p>
    <w:p w14:paraId="560E4A73" w14:textId="77777777" w:rsidR="00AF4709" w:rsidRDefault="00AF47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color w:val="000000"/>
        </w:rPr>
      </w:pPr>
    </w:p>
    <w:p w14:paraId="7D4B02DA" w14:textId="77777777" w:rsidR="00AF4709" w:rsidRDefault="00441BAD">
      <w:pPr>
        <w:widowControl w:val="0"/>
        <w:numPr>
          <w:ilvl w:val="0"/>
          <w:numId w:val="4"/>
        </w:numPr>
        <w:spacing w:after="0" w:line="240" w:lineRule="auto"/>
        <w:ind w:right="5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refer to the Timeline below for tasks that need to be done. Take note that tasks for LAX activities conducted virtually might differ from the tasks assigned for face-to-face LAX.</w:t>
      </w:r>
    </w:p>
    <w:p w14:paraId="41B966AC" w14:textId="77777777" w:rsidR="00AF4709" w:rsidRDefault="00AF47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5498E60E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0E56A1EE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7FF0752A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14F0CB4A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255ECEF8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6C8DA2F2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7655F136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3CAFD498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613EB037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096A06CC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08B24B18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44D7B805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09CDC52F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785FFBEF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5DDA111E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60E01A1E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6C75E8C9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2D5FE597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0104658B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56A7F78B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4B3360B4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7D6015B8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p w14:paraId="09FCBD32" w14:textId="77777777" w:rsidR="006A3F11" w:rsidRDefault="006A3F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542"/>
        <w:jc w:val="both"/>
        <w:rPr>
          <w:rFonts w:ascii="Arial" w:eastAsia="Arial" w:hAnsi="Arial" w:cs="Arial"/>
          <w:strike/>
          <w:color w:val="000000"/>
        </w:rPr>
      </w:pPr>
    </w:p>
    <w:tbl>
      <w:tblPr>
        <w:tblStyle w:val="a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1560"/>
        <w:gridCol w:w="4596"/>
        <w:gridCol w:w="1800"/>
      </w:tblGrid>
      <w:tr w:rsidR="00AF4709" w14:paraId="43C4DB1B" w14:textId="77777777">
        <w:tc>
          <w:tcPr>
            <w:tcW w:w="1782" w:type="dxa"/>
            <w:shd w:val="clear" w:color="auto" w:fill="F2F2F2"/>
          </w:tcPr>
          <w:p w14:paraId="4808801A" w14:textId="77777777" w:rsidR="00AF4709" w:rsidRDefault="00441BAD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WEEK</w:t>
            </w:r>
          </w:p>
        </w:tc>
        <w:tc>
          <w:tcPr>
            <w:tcW w:w="1560" w:type="dxa"/>
            <w:shd w:val="clear" w:color="auto" w:fill="F2F2F2"/>
          </w:tcPr>
          <w:p w14:paraId="09273A0B" w14:textId="77777777" w:rsidR="00AF4709" w:rsidRDefault="00441BAD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EVENT</w:t>
            </w:r>
          </w:p>
        </w:tc>
        <w:tc>
          <w:tcPr>
            <w:tcW w:w="4596" w:type="dxa"/>
            <w:shd w:val="clear" w:color="auto" w:fill="F2F2F2"/>
          </w:tcPr>
          <w:p w14:paraId="40EA79B5" w14:textId="77777777" w:rsidR="00AF4709" w:rsidRDefault="00441BAD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TASK</w:t>
            </w:r>
          </w:p>
        </w:tc>
        <w:tc>
          <w:tcPr>
            <w:tcW w:w="1800" w:type="dxa"/>
            <w:shd w:val="clear" w:color="auto" w:fill="F2F2F2"/>
          </w:tcPr>
          <w:p w14:paraId="7E4BFA0E" w14:textId="77777777" w:rsidR="00AF4709" w:rsidRDefault="00441BAD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DEADLINE</w:t>
            </w:r>
          </w:p>
        </w:tc>
      </w:tr>
      <w:tr w:rsidR="007B5524" w14:paraId="7F8355FE" w14:textId="77777777" w:rsidTr="007B5524">
        <w:trPr>
          <w:trHeight w:val="3740"/>
        </w:trPr>
        <w:tc>
          <w:tcPr>
            <w:tcW w:w="1782" w:type="dxa"/>
          </w:tcPr>
          <w:p w14:paraId="1BB32B32" w14:textId="77777777" w:rsidR="007B5524" w:rsidRPr="007B5524" w:rsidRDefault="007B5524" w:rsidP="007B552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524">
              <w:rPr>
                <w:rFonts w:ascii="Arial" w:hAnsi="Arial" w:cs="Arial"/>
                <w:sz w:val="22"/>
                <w:szCs w:val="22"/>
              </w:rPr>
              <w:t>Week 1</w:t>
            </w:r>
          </w:p>
          <w:p w14:paraId="5FF67376" w14:textId="438CE924" w:rsidR="007B5524" w:rsidRP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B5524">
              <w:rPr>
                <w:rFonts w:ascii="Arial" w:hAnsi="Arial" w:cs="Arial"/>
                <w:sz w:val="22"/>
                <w:szCs w:val="22"/>
              </w:rPr>
              <w:t>13 - 19 October 2025</w:t>
            </w:r>
          </w:p>
        </w:tc>
        <w:tc>
          <w:tcPr>
            <w:tcW w:w="1560" w:type="dxa"/>
            <w:vMerge w:val="restart"/>
          </w:tcPr>
          <w:p w14:paraId="0CB8624B" w14:textId="77777777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Student Registration (SMP)</w:t>
            </w:r>
          </w:p>
        </w:tc>
        <w:tc>
          <w:tcPr>
            <w:tcW w:w="4596" w:type="dxa"/>
            <w:vMerge w:val="restart"/>
          </w:tcPr>
          <w:p w14:paraId="189F845B" w14:textId="77777777" w:rsidR="007B5524" w:rsidRPr="006A3F11" w:rsidRDefault="007B5524" w:rsidP="007B55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3F11">
              <w:rPr>
                <w:rFonts w:ascii="Arial" w:eastAsia="Arial" w:hAnsi="Arial" w:cs="Arial"/>
                <w:sz w:val="22"/>
                <w:szCs w:val="22"/>
              </w:rPr>
              <w:t>Your tasks before the end of Week 2:</w:t>
            </w:r>
          </w:p>
          <w:p w14:paraId="3AA557DF" w14:textId="77777777" w:rsidR="007B5524" w:rsidRPr="006A3F11" w:rsidRDefault="007B5524" w:rsidP="007B55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28E46B" w14:textId="77777777" w:rsidR="007B5524" w:rsidRPr="006A3F11" w:rsidRDefault="007B5524" w:rsidP="007B5524">
            <w:pPr>
              <w:numPr>
                <w:ilvl w:val="0"/>
                <w:numId w:val="11"/>
              </w:numPr>
              <w:ind w:left="346"/>
              <w:rPr>
                <w:rFonts w:ascii="Arial" w:eastAsia="Arial" w:hAnsi="Arial" w:cs="Arial"/>
                <w:sz w:val="22"/>
                <w:szCs w:val="22"/>
              </w:rPr>
            </w:pPr>
            <w:r w:rsidRPr="006A3F11">
              <w:rPr>
                <w:rFonts w:ascii="Arial" w:eastAsia="Arial" w:hAnsi="Arial" w:cs="Arial"/>
                <w:sz w:val="22"/>
                <w:szCs w:val="22"/>
              </w:rPr>
              <w:t xml:space="preserve">Access </w:t>
            </w:r>
            <w:proofErr w:type="spellStart"/>
            <w:r w:rsidRPr="006A3F11">
              <w:rPr>
                <w:rFonts w:ascii="Arial" w:eastAsia="Arial" w:hAnsi="Arial" w:cs="Arial"/>
                <w:sz w:val="22"/>
                <w:szCs w:val="22"/>
              </w:rPr>
              <w:t>PutraBlast</w:t>
            </w:r>
            <w:proofErr w:type="spellEnd"/>
            <w:r w:rsidRPr="006A3F11">
              <w:rPr>
                <w:rFonts w:ascii="Arial" w:eastAsia="Arial" w:hAnsi="Arial" w:cs="Arial"/>
                <w:sz w:val="22"/>
                <w:szCs w:val="22"/>
              </w:rPr>
              <w:t xml:space="preserve"> (Your instructor’s name, instructor’s contact details, instructor’s welcome note and Google Drive Link are attached on </w:t>
            </w:r>
            <w:proofErr w:type="spellStart"/>
            <w:r w:rsidRPr="006A3F11">
              <w:rPr>
                <w:rFonts w:ascii="Arial" w:eastAsia="Arial" w:hAnsi="Arial" w:cs="Arial"/>
                <w:sz w:val="22"/>
                <w:szCs w:val="22"/>
              </w:rPr>
              <w:t>PutraBlast</w:t>
            </w:r>
            <w:proofErr w:type="spellEnd"/>
            <w:r w:rsidRPr="006A3F11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5FCFD7FA" w14:textId="77777777" w:rsidR="007B5524" w:rsidRDefault="007B5524" w:rsidP="007B5524">
            <w:pPr>
              <w:ind w:left="3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39D7C72" w14:textId="2C5531AD" w:rsidR="007B5524" w:rsidRDefault="007B5524" w:rsidP="007B552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Access the CALC Official Website at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hyperlink r:id="rId9">
              <w:r>
                <w:rPr>
                  <w:rFonts w:ascii="Arial" w:eastAsia="Arial" w:hAnsi="Arial" w:cs="Arial"/>
                  <w:b/>
                  <w:color w:val="0563C1"/>
                  <w:sz w:val="22"/>
                  <w:szCs w:val="22"/>
                  <w:u w:val="single"/>
                </w:rPr>
                <w:t>https://calc.upm.edu.my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download all lax documents (Timeline, Weekly Submission Schedule, Briefing Slides, Submission Form,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14:paraId="0BBBE71A" w14:textId="77777777" w:rsidR="007B5524" w:rsidRDefault="007B5524" w:rsidP="007B5524">
            <w:pPr>
              <w:ind w:left="346"/>
              <w:rPr>
                <w:rFonts w:ascii="Arial" w:eastAsia="Arial" w:hAnsi="Arial" w:cs="Arial"/>
              </w:rPr>
            </w:pPr>
          </w:p>
          <w:p w14:paraId="429D8113" w14:textId="77777777" w:rsidR="007B5524" w:rsidRPr="006A3F11" w:rsidRDefault="007B5524" w:rsidP="007B5524">
            <w:pPr>
              <w:numPr>
                <w:ilvl w:val="0"/>
                <w:numId w:val="11"/>
              </w:numPr>
              <w:ind w:left="346" w:hanging="346"/>
              <w:rPr>
                <w:rFonts w:ascii="Arial" w:eastAsia="Arial" w:hAnsi="Arial" w:cs="Arial"/>
                <w:sz w:val="22"/>
                <w:szCs w:val="22"/>
              </w:rPr>
            </w:pPr>
            <w:r w:rsidRPr="006A3F11">
              <w:rPr>
                <w:rFonts w:ascii="Arial" w:eastAsia="Arial" w:hAnsi="Arial" w:cs="Arial"/>
                <w:sz w:val="22"/>
                <w:szCs w:val="22"/>
              </w:rPr>
              <w:t xml:space="preserve">Identify all group members via </w:t>
            </w:r>
            <w:proofErr w:type="spellStart"/>
            <w:r w:rsidRPr="006A3F11">
              <w:rPr>
                <w:rFonts w:ascii="Arial" w:eastAsia="Arial" w:hAnsi="Arial" w:cs="Arial"/>
                <w:sz w:val="22"/>
                <w:szCs w:val="22"/>
              </w:rPr>
              <w:t>PutraBlast</w:t>
            </w:r>
            <w:proofErr w:type="spellEnd"/>
          </w:p>
          <w:p w14:paraId="2F6D8B52" w14:textId="77777777" w:rsidR="007B5524" w:rsidRPr="006A3F11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886A554" w14:textId="77777777" w:rsidR="007B5524" w:rsidRPr="006A3F11" w:rsidRDefault="007B5524" w:rsidP="007B5524">
            <w:pPr>
              <w:numPr>
                <w:ilvl w:val="0"/>
                <w:numId w:val="11"/>
              </w:numPr>
              <w:ind w:left="346"/>
              <w:rPr>
                <w:rFonts w:ascii="Arial" w:eastAsia="Arial" w:hAnsi="Arial" w:cs="Arial"/>
                <w:sz w:val="22"/>
                <w:szCs w:val="22"/>
              </w:rPr>
            </w:pPr>
            <w:r w:rsidRPr="006A3F11">
              <w:rPr>
                <w:rFonts w:ascii="Arial" w:eastAsia="Arial" w:hAnsi="Arial" w:cs="Arial"/>
                <w:sz w:val="22"/>
                <w:szCs w:val="22"/>
              </w:rPr>
              <w:t>Create/Join a WhatsApp group for your group to ease communication.</w:t>
            </w:r>
          </w:p>
          <w:p w14:paraId="00814782" w14:textId="77777777" w:rsidR="007B5524" w:rsidRPr="006A3F11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AA0FE58" w14:textId="77777777" w:rsidR="007B5524" w:rsidRPr="006A3F11" w:rsidRDefault="007B5524" w:rsidP="007B5524">
            <w:pPr>
              <w:numPr>
                <w:ilvl w:val="0"/>
                <w:numId w:val="11"/>
              </w:numPr>
              <w:ind w:left="346" w:hanging="346"/>
              <w:rPr>
                <w:rFonts w:ascii="Arial" w:eastAsia="Arial" w:hAnsi="Arial" w:cs="Arial"/>
                <w:sz w:val="22"/>
                <w:szCs w:val="22"/>
              </w:rPr>
            </w:pPr>
            <w:r w:rsidRPr="006A3F11">
              <w:rPr>
                <w:rFonts w:ascii="Arial" w:eastAsia="Arial" w:hAnsi="Arial" w:cs="Arial"/>
                <w:sz w:val="22"/>
                <w:szCs w:val="22"/>
              </w:rPr>
              <w:t xml:space="preserve">Share contact information (name, email address &amp; college/residential info) </w:t>
            </w:r>
          </w:p>
          <w:p w14:paraId="0D4A780D" w14:textId="77777777" w:rsidR="007B5524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CEC2FF5" w14:textId="77777777" w:rsidR="007B5524" w:rsidRDefault="007B5524" w:rsidP="007B55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15" w:hanging="43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If you are the group leader, check out the group’s Google Drive Link in the instructor’s welcome note and join the group Google Drive A.S.A.P using only your UPM student email. </w:t>
            </w:r>
          </w:p>
          <w:p w14:paraId="0BF8D4C6" w14:textId="77777777" w:rsidR="007B5524" w:rsidRDefault="007B5524" w:rsidP="007B5524">
            <w:pPr>
              <w:ind w:left="436" w:hanging="436"/>
              <w:rPr>
                <w:rFonts w:ascii="Arial" w:eastAsia="Arial" w:hAnsi="Arial" w:cs="Arial"/>
              </w:rPr>
            </w:pPr>
          </w:p>
          <w:p w14:paraId="0CC7C413" w14:textId="1CE59C84" w:rsidR="007B5524" w:rsidRPr="004F00FD" w:rsidRDefault="007B5524" w:rsidP="007B55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36" w:hanging="45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Set the date, time and platform for your first group meeting.</w:t>
            </w:r>
          </w:p>
        </w:tc>
        <w:tc>
          <w:tcPr>
            <w:tcW w:w="1800" w:type="dxa"/>
            <w:vMerge w:val="restart"/>
          </w:tcPr>
          <w:p w14:paraId="66B9C339" w14:textId="77777777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</w:tr>
      <w:tr w:rsidR="007B5524" w14:paraId="0040FB51" w14:textId="77777777" w:rsidTr="007B5524">
        <w:trPr>
          <w:trHeight w:val="3740"/>
        </w:trPr>
        <w:tc>
          <w:tcPr>
            <w:tcW w:w="1782" w:type="dxa"/>
          </w:tcPr>
          <w:p w14:paraId="0FD8EAF7" w14:textId="77777777" w:rsidR="007B5524" w:rsidRPr="00340B3B" w:rsidRDefault="007B5524" w:rsidP="007B552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340B3B">
              <w:rPr>
                <w:rFonts w:ascii="Arial" w:hAnsi="Arial" w:cs="Arial"/>
                <w:sz w:val="22"/>
                <w:szCs w:val="22"/>
                <w:lang w:val="en-MY"/>
              </w:rPr>
              <w:t>Week 2</w:t>
            </w:r>
          </w:p>
          <w:p w14:paraId="0FBAB3E4" w14:textId="77777777" w:rsidR="007B5524" w:rsidRPr="00340B3B" w:rsidRDefault="007B5524" w:rsidP="007B552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340B3B">
              <w:rPr>
                <w:rFonts w:ascii="Arial" w:hAnsi="Arial" w:cs="Arial"/>
                <w:sz w:val="22"/>
                <w:szCs w:val="22"/>
                <w:lang w:val="en-MY"/>
              </w:rPr>
              <w:t>20 - 26 October 2025</w:t>
            </w:r>
          </w:p>
          <w:p w14:paraId="3FCF2C4E" w14:textId="77777777" w:rsidR="007B5524" w:rsidRP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9E37D90" w14:textId="77777777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6" w:type="dxa"/>
            <w:vMerge/>
          </w:tcPr>
          <w:p w14:paraId="7754ACE4" w14:textId="77777777" w:rsidR="007B5524" w:rsidRPr="006A3F11" w:rsidRDefault="007B5524" w:rsidP="007B5524">
            <w:pPr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vMerge/>
          </w:tcPr>
          <w:p w14:paraId="06798DC9" w14:textId="77777777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highlight w:val="yellow"/>
              </w:rPr>
            </w:pPr>
          </w:p>
        </w:tc>
      </w:tr>
      <w:tr w:rsidR="007B5524" w14:paraId="0252C64D" w14:textId="77777777">
        <w:tc>
          <w:tcPr>
            <w:tcW w:w="1782" w:type="dxa"/>
          </w:tcPr>
          <w:p w14:paraId="2C2FBA40" w14:textId="77777777" w:rsidR="007B5524" w:rsidRPr="007B5524" w:rsidRDefault="007B5524" w:rsidP="007B552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524">
              <w:rPr>
                <w:rFonts w:ascii="Arial" w:hAnsi="Arial" w:cs="Arial"/>
                <w:sz w:val="22"/>
                <w:szCs w:val="22"/>
              </w:rPr>
              <w:t>Week 3</w:t>
            </w:r>
          </w:p>
          <w:p w14:paraId="4B57A30F" w14:textId="3E09033D" w:rsidR="007B5524" w:rsidRP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7B5524">
              <w:rPr>
                <w:rFonts w:ascii="Arial" w:hAnsi="Arial" w:cs="Arial"/>
                <w:sz w:val="22"/>
                <w:szCs w:val="22"/>
              </w:rPr>
              <w:t>27 October - 2 November 2025</w:t>
            </w:r>
          </w:p>
        </w:tc>
        <w:tc>
          <w:tcPr>
            <w:tcW w:w="1560" w:type="dxa"/>
          </w:tcPr>
          <w:p w14:paraId="7C174499" w14:textId="77777777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Group Discussion 1</w:t>
            </w:r>
          </w:p>
          <w:p w14:paraId="23AF8CBB" w14:textId="77777777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96" w:type="dxa"/>
          </w:tcPr>
          <w:p w14:paraId="20B6B22F" w14:textId="0F4E1E22" w:rsidR="007B5524" w:rsidRDefault="007B5524" w:rsidP="007B552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1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Decide on the 5 Language Art projects that your group will be doing for the next 5 weeks. You may refer to the list of suggested projects in briefing slides.</w:t>
            </w:r>
          </w:p>
          <w:p w14:paraId="3BD6E12A" w14:textId="77777777" w:rsidR="007B5524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1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1743755" w14:textId="22D1356E" w:rsidR="007B5524" w:rsidRDefault="007B5524" w:rsidP="007B552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1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Justify your selection.</w:t>
            </w:r>
          </w:p>
          <w:p w14:paraId="21401167" w14:textId="77777777" w:rsidR="007B5524" w:rsidRPr="00441BAD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27B7C84" w14:textId="77777777" w:rsidR="007B5524" w:rsidRDefault="007B5524" w:rsidP="007B5524">
            <w:pPr>
              <w:widowControl w:val="0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4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Group Leader submits: </w:t>
            </w:r>
          </w:p>
          <w:p w14:paraId="7664961D" w14:textId="0B1A885B" w:rsidR="007B5524" w:rsidRDefault="007B5524" w:rsidP="007B5524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Submission Form 1 on Google Drive 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PutraBlast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with the format </w:t>
            </w:r>
          </w:p>
          <w:p w14:paraId="0BDFBF4A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14:paraId="21BA2AF7" w14:textId="35B2726C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LAX2009_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Insert your group </w:t>
            </w:r>
            <w:proofErr w:type="gramStart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no.)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SF1_SEM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7E0EF83B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F55D99C" w14:textId="2290E0FF" w:rsidR="007B5524" w:rsidRDefault="007B5524" w:rsidP="007B5524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Group Discussion Video 1 on Google Drive with the format</w:t>
            </w:r>
          </w:p>
          <w:p w14:paraId="3B89F7FC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14:paraId="36FB4EDF" w14:textId="36F8921F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LAX2009_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Insert your group </w:t>
            </w:r>
            <w:proofErr w:type="gramStart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no.)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GDV1_SEM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620D900F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D5C817E" w14:textId="77777777" w:rsidR="007B5524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31" w:hanging="331"/>
              <w:jc w:val="both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lastRenderedPageBreak/>
              <w:t>*Each group member is expected to complete language project 1 and present it in the next group meeting</w:t>
            </w:r>
          </w:p>
          <w:p w14:paraId="20E083C9" w14:textId="77777777" w:rsidR="007B5524" w:rsidRDefault="007B5524" w:rsidP="007B5524">
            <w:pPr>
              <w:spacing w:after="160" w:line="276" w:lineRule="auto"/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4844B8A" w14:textId="5E84FC08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</w:rPr>
            </w:pPr>
            <w:r w:rsidRPr="006A1201">
              <w:rPr>
                <w:rFonts w:ascii="Arial" w:hAnsi="Arial" w:cs="Arial"/>
              </w:rPr>
              <w:lastRenderedPageBreak/>
              <w:t>3 November 2025</w:t>
            </w:r>
          </w:p>
        </w:tc>
      </w:tr>
      <w:tr w:rsidR="007B5524" w14:paraId="332A83F0" w14:textId="77777777">
        <w:tc>
          <w:tcPr>
            <w:tcW w:w="1782" w:type="dxa"/>
          </w:tcPr>
          <w:p w14:paraId="4FE5C8B7" w14:textId="77777777" w:rsidR="007B5524" w:rsidRPr="007B5524" w:rsidRDefault="007B5524" w:rsidP="007B552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524">
              <w:rPr>
                <w:rFonts w:ascii="Arial" w:hAnsi="Arial" w:cs="Arial"/>
                <w:sz w:val="22"/>
                <w:szCs w:val="22"/>
              </w:rPr>
              <w:t>Week 4</w:t>
            </w:r>
          </w:p>
          <w:p w14:paraId="3605E25D" w14:textId="3D51E388" w:rsidR="007B5524" w:rsidRP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7B5524">
              <w:rPr>
                <w:rFonts w:ascii="Arial" w:hAnsi="Arial" w:cs="Arial"/>
                <w:sz w:val="22"/>
                <w:szCs w:val="22"/>
              </w:rPr>
              <w:t>3 - 9 November 2025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AC9EBA5" w14:textId="77777777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Group Discussion 2</w:t>
            </w:r>
          </w:p>
        </w:tc>
        <w:tc>
          <w:tcPr>
            <w:tcW w:w="4596" w:type="dxa"/>
            <w:tcBorders>
              <w:bottom w:val="single" w:sz="4" w:space="0" w:color="000000"/>
            </w:tcBorders>
          </w:tcPr>
          <w:p w14:paraId="4F61D4F5" w14:textId="77777777" w:rsidR="007B5524" w:rsidRDefault="007B5524" w:rsidP="007B55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Each person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presents and explains their work. </w:t>
            </w:r>
          </w:p>
          <w:p w14:paraId="7733A7CC" w14:textId="77777777" w:rsidR="007B5524" w:rsidRDefault="007B5524" w:rsidP="007B55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Students discuss each other’s work, share their views, and select the best artwork. </w:t>
            </w:r>
          </w:p>
          <w:p w14:paraId="4EBE599B" w14:textId="77777777" w:rsidR="007B5524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06EE06FE" w14:textId="77777777" w:rsidR="007B5524" w:rsidRDefault="007B5524" w:rsidP="007B5524">
            <w:pPr>
              <w:widowControl w:val="0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4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Group Leader submits: </w:t>
            </w:r>
          </w:p>
          <w:p w14:paraId="748EFD49" w14:textId="6E24E7CF" w:rsidR="007B5524" w:rsidRDefault="007B5524" w:rsidP="007B552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Submission Form 2 on Google Drive 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PutraBlast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with the format </w:t>
            </w:r>
          </w:p>
          <w:p w14:paraId="2C97D082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14:paraId="5726CFC9" w14:textId="66FA3BCB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LAX2009_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Insert your group </w:t>
            </w:r>
            <w:proofErr w:type="gramStart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no.)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SF2_SEM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06FE3394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10D7B45" w14:textId="77777777" w:rsidR="007B5524" w:rsidRDefault="007B5524" w:rsidP="007B552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Group Discussion Video 2 in Google Drive with the format</w:t>
            </w:r>
          </w:p>
          <w:p w14:paraId="5D3F0358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14:paraId="55703BC8" w14:textId="41EE687A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LAX2009_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Insert your group </w:t>
            </w:r>
            <w:proofErr w:type="gramStart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no.)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GDV2_SEM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4DB24850" w14:textId="77777777" w:rsidR="007B5524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EC5A915" w14:textId="77777777" w:rsidR="007B5524" w:rsidRPr="00364783" w:rsidRDefault="007B5524" w:rsidP="007B552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9C26F08" w14:textId="6FF44CDD" w:rsidR="007B5524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A1201">
              <w:rPr>
                <w:rFonts w:ascii="Arial" w:hAnsi="Arial" w:cs="Arial"/>
              </w:rPr>
              <w:t>10 November 2025</w:t>
            </w:r>
          </w:p>
        </w:tc>
      </w:tr>
      <w:tr w:rsidR="007B5524" w14:paraId="1EF1B30A" w14:textId="77777777">
        <w:tc>
          <w:tcPr>
            <w:tcW w:w="1782" w:type="dxa"/>
          </w:tcPr>
          <w:p w14:paraId="59ADA500" w14:textId="77777777" w:rsidR="007B5524" w:rsidRPr="007B5524" w:rsidRDefault="007B5524" w:rsidP="007B552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524">
              <w:rPr>
                <w:rFonts w:ascii="Arial" w:hAnsi="Arial" w:cs="Arial"/>
                <w:color w:val="000000" w:themeColor="text1"/>
                <w:sz w:val="22"/>
                <w:szCs w:val="22"/>
              </w:rPr>
              <w:t>Week 5</w:t>
            </w:r>
          </w:p>
          <w:p w14:paraId="042A45C6" w14:textId="759FD600" w:rsidR="007B5524" w:rsidRP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7B5524">
              <w:rPr>
                <w:rFonts w:ascii="Arial" w:hAnsi="Arial" w:cs="Arial"/>
                <w:sz w:val="22"/>
                <w:szCs w:val="22"/>
              </w:rPr>
              <w:t>10 - 16 November 2025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64C3780C" w14:textId="77777777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Group Discussion 3</w:t>
            </w:r>
          </w:p>
        </w:tc>
        <w:tc>
          <w:tcPr>
            <w:tcW w:w="4596" w:type="dxa"/>
            <w:tcBorders>
              <w:top w:val="single" w:sz="4" w:space="0" w:color="000000"/>
            </w:tcBorders>
          </w:tcPr>
          <w:p w14:paraId="39E155C2" w14:textId="77777777" w:rsidR="007B5524" w:rsidRDefault="007B5524" w:rsidP="007B55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Each person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presents and explains their work. </w:t>
            </w:r>
          </w:p>
          <w:p w14:paraId="14A3D590" w14:textId="77777777" w:rsidR="007B5524" w:rsidRDefault="007B5524" w:rsidP="007B55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Students discuss each other’s work, share their views, and select the best artwork. </w:t>
            </w:r>
          </w:p>
          <w:p w14:paraId="1FB60E72" w14:textId="77777777" w:rsidR="007B5524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2654FC90" w14:textId="77777777" w:rsidR="007B5524" w:rsidRDefault="007B5524" w:rsidP="007B5524">
            <w:pPr>
              <w:widowControl w:val="0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4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Group Leader submits: </w:t>
            </w:r>
          </w:p>
          <w:p w14:paraId="2569EF4A" w14:textId="5CE14934" w:rsidR="007B5524" w:rsidRDefault="007B5524" w:rsidP="007B552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Submission Form 3 on Google Drive 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PutraBlast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with the format </w:t>
            </w:r>
          </w:p>
          <w:p w14:paraId="6C0DAE97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14:paraId="63EFC659" w14:textId="116A6896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LAX2009_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Insert your group </w:t>
            </w:r>
            <w:proofErr w:type="gramStart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no.)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SF3_SEM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009928F7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EC53D09" w14:textId="3ACD2554" w:rsidR="007B5524" w:rsidRDefault="007B5524" w:rsidP="007B552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Group Discussion Video 3 on Google Drive with the format</w:t>
            </w:r>
          </w:p>
          <w:p w14:paraId="3FC349AD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14:paraId="41EE5B29" w14:textId="1A64E5FB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LAX2009_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Insert your group </w:t>
            </w:r>
            <w:proofErr w:type="gramStart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no.)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GDV3_SEM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702C05DD" w14:textId="77777777" w:rsidR="007B5524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3E9E48C" w14:textId="0A35AA02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A1201">
              <w:rPr>
                <w:rFonts w:ascii="Arial" w:hAnsi="Arial" w:cs="Arial"/>
              </w:rPr>
              <w:t>17 November 2025</w:t>
            </w:r>
          </w:p>
        </w:tc>
      </w:tr>
      <w:tr w:rsidR="007B5524" w14:paraId="7877E4F6" w14:textId="77777777">
        <w:tc>
          <w:tcPr>
            <w:tcW w:w="1782" w:type="dxa"/>
          </w:tcPr>
          <w:p w14:paraId="61702C77" w14:textId="77777777" w:rsidR="007B5524" w:rsidRPr="007B5524" w:rsidRDefault="007B5524" w:rsidP="007B552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524">
              <w:rPr>
                <w:rFonts w:ascii="Arial" w:hAnsi="Arial" w:cs="Arial"/>
                <w:color w:val="000000" w:themeColor="text1"/>
                <w:sz w:val="22"/>
                <w:szCs w:val="22"/>
              </w:rPr>
              <w:t>Week 6</w:t>
            </w:r>
          </w:p>
          <w:p w14:paraId="59A03D54" w14:textId="2766B7E2" w:rsidR="007B5524" w:rsidRP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  <w:highlight w:val="yellow"/>
              </w:rPr>
            </w:pPr>
            <w:r w:rsidRPr="007B5524">
              <w:rPr>
                <w:rFonts w:ascii="Arial" w:hAnsi="Arial" w:cs="Arial"/>
                <w:sz w:val="22"/>
                <w:szCs w:val="22"/>
              </w:rPr>
              <w:t>17 - 23 November 2025</w:t>
            </w:r>
          </w:p>
        </w:tc>
        <w:tc>
          <w:tcPr>
            <w:tcW w:w="1560" w:type="dxa"/>
          </w:tcPr>
          <w:p w14:paraId="735D9B13" w14:textId="77777777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Group Discussion 4</w:t>
            </w:r>
          </w:p>
        </w:tc>
        <w:tc>
          <w:tcPr>
            <w:tcW w:w="4596" w:type="dxa"/>
          </w:tcPr>
          <w:p w14:paraId="691326C1" w14:textId="77777777" w:rsidR="007B5524" w:rsidRDefault="007B5524" w:rsidP="007B55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Each person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presents and explains their work. </w:t>
            </w:r>
          </w:p>
          <w:p w14:paraId="1EC2A7E3" w14:textId="77777777" w:rsidR="007B5524" w:rsidRDefault="007B5524" w:rsidP="007B55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Students discuss each other’s work, share their views, and select the best artwork. </w:t>
            </w:r>
          </w:p>
          <w:p w14:paraId="7AD7EE86" w14:textId="77777777" w:rsidR="007B5524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2F8154D" w14:textId="77777777" w:rsidR="007B5524" w:rsidRDefault="007B5524" w:rsidP="007B5524">
            <w:pPr>
              <w:widowControl w:val="0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4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Group Leader submits: </w:t>
            </w:r>
          </w:p>
          <w:p w14:paraId="42560D0E" w14:textId="671FB47A" w:rsidR="007B5524" w:rsidRDefault="007B5524" w:rsidP="007B552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Submission Form 4 on Google Drive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PutraBlast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with the format </w:t>
            </w:r>
          </w:p>
          <w:p w14:paraId="7A3FA301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14:paraId="765D6428" w14:textId="7299EED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LAX2009_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Insert your group </w:t>
            </w:r>
            <w:proofErr w:type="gramStart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no.)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SF4_SEM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77D84A0A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00F5C8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F9D570C" w14:textId="71CBFD2F" w:rsidR="007B5524" w:rsidRDefault="007B5524" w:rsidP="007B552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Group Discussion Video 4 on Google Drive with the format</w:t>
            </w:r>
          </w:p>
          <w:p w14:paraId="1221331D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14:paraId="1EB2AB84" w14:textId="641C3242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LAX2009_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Insert your group </w:t>
            </w:r>
            <w:proofErr w:type="gramStart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no.)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GDV4_SEM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476AA179" w14:textId="77777777" w:rsidR="007B5524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0C17379" w14:textId="47C7BB9C" w:rsidR="007B5524" w:rsidRDefault="007B5524" w:rsidP="007B5524">
            <w:pPr>
              <w:jc w:val="center"/>
              <w:rPr>
                <w:color w:val="FF0000"/>
                <w:sz w:val="22"/>
                <w:szCs w:val="22"/>
              </w:rPr>
            </w:pPr>
            <w:r w:rsidRPr="006A1201">
              <w:lastRenderedPageBreak/>
              <w:t>24 November 2025</w:t>
            </w:r>
          </w:p>
        </w:tc>
      </w:tr>
      <w:tr w:rsidR="007B5524" w14:paraId="71134983" w14:textId="77777777">
        <w:tc>
          <w:tcPr>
            <w:tcW w:w="1782" w:type="dxa"/>
          </w:tcPr>
          <w:p w14:paraId="3733E350" w14:textId="77777777" w:rsidR="007B5524" w:rsidRPr="007B5524" w:rsidRDefault="007B5524" w:rsidP="007B552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524">
              <w:rPr>
                <w:rFonts w:ascii="Arial" w:hAnsi="Arial" w:cs="Arial"/>
                <w:color w:val="000000" w:themeColor="text1"/>
                <w:sz w:val="22"/>
                <w:szCs w:val="22"/>
              </w:rPr>
              <w:t>Week 7</w:t>
            </w:r>
          </w:p>
          <w:p w14:paraId="164DB957" w14:textId="5CA435A0" w:rsidR="007B5524" w:rsidRP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  <w:highlight w:val="yellow"/>
              </w:rPr>
            </w:pPr>
            <w:r w:rsidRPr="007B5524">
              <w:rPr>
                <w:rFonts w:ascii="Arial" w:hAnsi="Arial" w:cs="Arial"/>
                <w:sz w:val="22"/>
                <w:szCs w:val="22"/>
              </w:rPr>
              <w:t>24 - 30 November 2025</w:t>
            </w:r>
          </w:p>
        </w:tc>
        <w:tc>
          <w:tcPr>
            <w:tcW w:w="1560" w:type="dxa"/>
          </w:tcPr>
          <w:p w14:paraId="3ECC05CA" w14:textId="77777777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Group Discussion 5</w:t>
            </w:r>
          </w:p>
        </w:tc>
        <w:tc>
          <w:tcPr>
            <w:tcW w:w="4596" w:type="dxa"/>
          </w:tcPr>
          <w:p w14:paraId="3406DF4A" w14:textId="77777777" w:rsidR="007B5524" w:rsidRDefault="007B5524" w:rsidP="007B55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Each person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presents and explains their work. </w:t>
            </w:r>
          </w:p>
          <w:p w14:paraId="06B0E99C" w14:textId="77777777" w:rsidR="007B5524" w:rsidRDefault="007B5524" w:rsidP="007B55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Students discuss each other’s work, share their views, and select the best artwork. </w:t>
            </w:r>
          </w:p>
          <w:p w14:paraId="0798A6E4" w14:textId="77777777" w:rsidR="007B5524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06473AD8" w14:textId="77777777" w:rsidR="007B5524" w:rsidRDefault="007B5524" w:rsidP="007B5524">
            <w:pPr>
              <w:widowControl w:val="0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4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Group Leader submits: </w:t>
            </w:r>
          </w:p>
          <w:p w14:paraId="75A924EA" w14:textId="133D00EF" w:rsidR="007B5524" w:rsidRDefault="007B5524" w:rsidP="007B552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Submission Form 5 on Google Drive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and 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PutraBlast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with the format </w:t>
            </w:r>
          </w:p>
          <w:p w14:paraId="74FA2AE7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6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14:paraId="3C4CD089" w14:textId="018EC5AC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LAX2009_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Insert your group </w:t>
            </w:r>
            <w:proofErr w:type="gramStart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no.)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SF5_SEM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69E8F1E8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8953ED4" w14:textId="35D97924" w:rsidR="007B5524" w:rsidRDefault="007B5524" w:rsidP="007B552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Group Discussion Video 5 on Google Drive with the format</w:t>
            </w:r>
          </w:p>
          <w:p w14:paraId="009813ED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14:paraId="65411475" w14:textId="78F7D1CC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LAX2009_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Insert your group </w:t>
            </w:r>
            <w:proofErr w:type="gramStart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no.)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GDV5_SEM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14:paraId="0CBAB08A" w14:textId="547521F1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  <w:highlight w:val="yellow"/>
              </w:rPr>
            </w:pPr>
            <w:r w:rsidRPr="006A1201">
              <w:rPr>
                <w:rFonts w:ascii="Arial" w:hAnsi="Arial" w:cs="Arial"/>
              </w:rPr>
              <w:t>1 December 2025</w:t>
            </w:r>
          </w:p>
        </w:tc>
      </w:tr>
      <w:tr w:rsidR="007B5524" w14:paraId="6DA482F7" w14:textId="77777777">
        <w:tc>
          <w:tcPr>
            <w:tcW w:w="1782" w:type="dxa"/>
          </w:tcPr>
          <w:p w14:paraId="22AA127E" w14:textId="77777777" w:rsidR="007B5524" w:rsidRPr="007B5524" w:rsidRDefault="007B5524" w:rsidP="007B552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524">
              <w:rPr>
                <w:rFonts w:ascii="Arial" w:hAnsi="Arial" w:cs="Arial"/>
                <w:color w:val="000000" w:themeColor="text1"/>
                <w:sz w:val="22"/>
                <w:szCs w:val="22"/>
              </w:rPr>
              <w:t>Week 8</w:t>
            </w:r>
          </w:p>
          <w:p w14:paraId="52B79D7D" w14:textId="71943DAB" w:rsidR="007B5524" w:rsidRP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B5524">
              <w:rPr>
                <w:rFonts w:ascii="Arial" w:hAnsi="Arial" w:cs="Arial"/>
                <w:sz w:val="22"/>
                <w:szCs w:val="22"/>
              </w:rPr>
              <w:t>1 - 7 December 2025</w:t>
            </w:r>
          </w:p>
        </w:tc>
        <w:tc>
          <w:tcPr>
            <w:tcW w:w="1560" w:type="dxa"/>
          </w:tcPr>
          <w:p w14:paraId="6921AAFC" w14:textId="77777777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Group Discussion 6</w:t>
            </w:r>
          </w:p>
          <w:p w14:paraId="4BA978F0" w14:textId="77777777" w:rsidR="007B5524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6" w:type="dxa"/>
          </w:tcPr>
          <w:p w14:paraId="3F915E89" w14:textId="77777777" w:rsidR="007B5524" w:rsidRDefault="007B5524" w:rsidP="007B55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Each person presents and explains their work. </w:t>
            </w:r>
          </w:p>
          <w:p w14:paraId="46E49552" w14:textId="77777777" w:rsidR="007B5524" w:rsidRDefault="007B5524" w:rsidP="007B55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Students discuss each other’s work, share their views, and select the best artwork. </w:t>
            </w:r>
          </w:p>
          <w:p w14:paraId="33B716C1" w14:textId="77777777" w:rsidR="007B5524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11F0BD96" w14:textId="77777777" w:rsidR="007B5524" w:rsidRDefault="007B5524" w:rsidP="007B5524">
            <w:pPr>
              <w:widowControl w:val="0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4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Group Leader submits: </w:t>
            </w:r>
          </w:p>
          <w:p w14:paraId="5BA5E44E" w14:textId="4E871AAF" w:rsidR="007B5524" w:rsidRDefault="007B5524" w:rsidP="007B552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Submission Form 6 on Google Drive 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PutraBlast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with the format </w:t>
            </w:r>
          </w:p>
          <w:p w14:paraId="063462C0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14:paraId="22BD0E22" w14:textId="44CB65BA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LAX2009_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Insert your group </w:t>
            </w:r>
            <w:proofErr w:type="gramStart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no.)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SF6_SEM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49D3F289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30C56D9" w14:textId="3C2F3132" w:rsidR="007B5524" w:rsidRDefault="007B5524" w:rsidP="007B552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Group Discussion Video 6 on Google Drive with the format</w:t>
            </w:r>
          </w:p>
          <w:p w14:paraId="6B6C9DF1" w14:textId="77777777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0F421F5" w14:textId="2970A6CF" w:rsidR="007B5524" w:rsidRDefault="007B5524" w:rsidP="007B5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LAX2009_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Insert your group </w:t>
            </w:r>
            <w:proofErr w:type="gramStart"/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no.)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GDV6_SEM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70C79422" w14:textId="77777777" w:rsidR="007B5524" w:rsidRDefault="007B5524" w:rsidP="007B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1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0EFBD199" w14:textId="2CA40553" w:rsidR="007B5524" w:rsidRPr="00002A85" w:rsidRDefault="007B5524" w:rsidP="007B552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A1201">
              <w:rPr>
                <w:rFonts w:ascii="Arial" w:hAnsi="Arial" w:cs="Arial"/>
              </w:rPr>
              <w:t>8 December 2025</w:t>
            </w:r>
          </w:p>
        </w:tc>
      </w:tr>
      <w:tr w:rsidR="007B5524" w14:paraId="422B50C1" w14:textId="77777777" w:rsidTr="00365861">
        <w:tc>
          <w:tcPr>
            <w:tcW w:w="9738" w:type="dxa"/>
            <w:gridSpan w:val="4"/>
          </w:tcPr>
          <w:p w14:paraId="1AE9ECE6" w14:textId="77777777" w:rsidR="007B5524" w:rsidRPr="006A1201" w:rsidRDefault="007B5524" w:rsidP="007B5524">
            <w:pPr>
              <w:spacing w:line="276" w:lineRule="auto"/>
              <w:jc w:val="center"/>
              <w:rPr>
                <w:rFonts w:ascii="Arial" w:hAnsi="Arial" w:cs="Arial"/>
                <w:lang w:val="en-MY"/>
              </w:rPr>
            </w:pPr>
            <w:r w:rsidRPr="006A1201">
              <w:rPr>
                <w:rFonts w:ascii="Arial" w:hAnsi="Arial" w:cs="Arial"/>
                <w:b/>
                <w:bCs/>
                <w:lang w:val="en-MY"/>
              </w:rPr>
              <w:t>MID SEMESTER BREAK</w:t>
            </w:r>
          </w:p>
          <w:p w14:paraId="6F94FFEE" w14:textId="1B31F39F" w:rsidR="007B5524" w:rsidRPr="006A1201" w:rsidRDefault="007B5524" w:rsidP="007B55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A1201">
              <w:rPr>
                <w:rFonts w:ascii="Arial" w:hAnsi="Arial" w:cs="Arial"/>
                <w:b/>
                <w:bCs/>
                <w:lang w:val="en-MY"/>
              </w:rPr>
              <w:t>8 - 14 DECEMBER 2025</w:t>
            </w:r>
          </w:p>
        </w:tc>
      </w:tr>
    </w:tbl>
    <w:p w14:paraId="1931A8D4" w14:textId="77777777" w:rsidR="00002A85" w:rsidRDefault="00002A85">
      <w:pPr>
        <w:rPr>
          <w:rFonts w:ascii="Arial" w:eastAsia="Arial" w:hAnsi="Arial" w:cs="Arial"/>
        </w:rPr>
      </w:pPr>
    </w:p>
    <w:p w14:paraId="23ABBF47" w14:textId="77777777" w:rsidR="00AF4709" w:rsidRDefault="00441B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Notes: </w:t>
      </w:r>
    </w:p>
    <w:p w14:paraId="0ED5D638" w14:textId="77777777" w:rsidR="00AF4709" w:rsidRDefault="00441BA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LENGTH OF VIDEO</w:t>
      </w:r>
    </w:p>
    <w:p w14:paraId="3C87EA80" w14:textId="77777777" w:rsidR="00AF4709" w:rsidRDefault="00441BAD">
      <w:pPr>
        <w:numPr>
          <w:ilvl w:val="0"/>
          <w:numId w:val="17"/>
        </w:numPr>
        <w:shd w:val="clear" w:color="auto" w:fill="FFFFFF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Group Discussion Video:     10-15 minutes</w:t>
      </w:r>
    </w:p>
    <w:p w14:paraId="2AEFA295" w14:textId="77777777" w:rsidR="00AF4709" w:rsidRDefault="00AF4709">
      <w:pPr>
        <w:shd w:val="clear" w:color="auto" w:fill="FFFFFF"/>
        <w:spacing w:after="0"/>
        <w:ind w:left="720"/>
        <w:rPr>
          <w:rFonts w:ascii="Arial" w:eastAsia="Arial" w:hAnsi="Arial" w:cs="Arial"/>
        </w:rPr>
      </w:pPr>
    </w:p>
    <w:p w14:paraId="42B10B72" w14:textId="21267E78" w:rsidR="00441BAD" w:rsidRPr="00002A85" w:rsidRDefault="00441BAD" w:rsidP="00002A85">
      <w:pP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Ensure the quality of the video and audio is not compromised by external factors such as poor lighting and background noise</w:t>
      </w:r>
    </w:p>
    <w:p w14:paraId="75B285F1" w14:textId="77777777" w:rsidR="00465FE5" w:rsidRDefault="00465FE5">
      <w:pPr>
        <w:jc w:val="both"/>
        <w:rPr>
          <w:rFonts w:ascii="Arial" w:eastAsia="Arial" w:hAnsi="Arial" w:cs="Arial"/>
          <w:b/>
        </w:rPr>
      </w:pPr>
    </w:p>
    <w:p w14:paraId="7E1AD6A4" w14:textId="77B1A922" w:rsidR="00AF4709" w:rsidRDefault="00441BA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SUBMISSION</w:t>
      </w:r>
    </w:p>
    <w:p w14:paraId="66A95886" w14:textId="77777777" w:rsidR="00AF4709" w:rsidRDefault="00AF4709">
      <w:pPr>
        <w:spacing w:after="0" w:line="240" w:lineRule="auto"/>
        <w:rPr>
          <w:rFonts w:ascii="Arial" w:eastAsia="Arial" w:hAnsi="Arial" w:cs="Arial"/>
          <w:color w:val="262626"/>
        </w:rPr>
      </w:pPr>
    </w:p>
    <w:p w14:paraId="09B5EBC4" w14:textId="77777777" w:rsidR="00AF4709" w:rsidRDefault="00441B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62626"/>
        </w:rPr>
      </w:pPr>
      <w:r>
        <w:rPr>
          <w:rFonts w:ascii="Arial" w:eastAsia="Arial" w:hAnsi="Arial" w:cs="Arial"/>
          <w:color w:val="000000"/>
        </w:rPr>
        <w:t xml:space="preserve">Only the group leader </w:t>
      </w:r>
      <w:r>
        <w:rPr>
          <w:rFonts w:ascii="Arial" w:eastAsia="Arial" w:hAnsi="Arial" w:cs="Arial"/>
          <w:b/>
          <w:color w:val="000000"/>
        </w:rPr>
        <w:t>(with UPM student email)</w:t>
      </w:r>
      <w:r>
        <w:rPr>
          <w:rFonts w:ascii="Arial" w:eastAsia="Arial" w:hAnsi="Arial" w:cs="Arial"/>
          <w:color w:val="000000"/>
        </w:rPr>
        <w:t xml:space="preserve"> should submit:</w:t>
      </w:r>
    </w:p>
    <w:p w14:paraId="232284F0" w14:textId="77777777" w:rsidR="00AF4709" w:rsidRDefault="00441BA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Submission Form and video on Google Drive </w:t>
      </w:r>
    </w:p>
    <w:p w14:paraId="7E52B0A4" w14:textId="77777777" w:rsidR="00AF4709" w:rsidRDefault="00441BA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Submission Form on the assignment post created by the instructor in </w:t>
      </w:r>
      <w:proofErr w:type="spellStart"/>
      <w:r>
        <w:rPr>
          <w:rFonts w:ascii="Arial" w:eastAsia="Arial" w:hAnsi="Arial" w:cs="Arial"/>
          <w:color w:val="000000"/>
        </w:rPr>
        <w:t>PutraBlast</w:t>
      </w:r>
      <w:proofErr w:type="spellEnd"/>
      <w:r>
        <w:rPr>
          <w:rFonts w:ascii="Arial" w:eastAsia="Arial" w:hAnsi="Arial" w:cs="Arial"/>
          <w:color w:val="000000"/>
        </w:rPr>
        <w:t xml:space="preserve"> before the deadline.</w:t>
      </w:r>
    </w:p>
    <w:p w14:paraId="481AB8EA" w14:textId="77777777" w:rsidR="00441BAD" w:rsidRDefault="00441BAD" w:rsidP="00441B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367D1801" w14:textId="2B5D61A7" w:rsidR="00441BAD" w:rsidRPr="00441BAD" w:rsidRDefault="00441BAD" w:rsidP="00441BA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lang w:val="en-MY"/>
        </w:rPr>
      </w:pPr>
      <w:r w:rsidRPr="00441BAD">
        <w:rPr>
          <w:rFonts w:ascii="Arial" w:eastAsia="Arial" w:hAnsi="Arial" w:cs="Arial"/>
          <w:color w:val="000000"/>
          <w:lang w:val="en-MY"/>
        </w:rPr>
        <w:t xml:space="preserve">Ensure each recorded video submission on Google Drive does </w:t>
      </w:r>
      <w:r w:rsidRPr="00441BAD">
        <w:rPr>
          <w:rFonts w:ascii="Arial" w:eastAsia="Arial" w:hAnsi="Arial" w:cs="Arial"/>
          <w:b/>
          <w:bCs/>
          <w:color w:val="000000"/>
          <w:lang w:val="en-MY"/>
        </w:rPr>
        <w:t>not exceed</w:t>
      </w:r>
      <w:r w:rsidRPr="00441BAD">
        <w:rPr>
          <w:rFonts w:ascii="Arial" w:eastAsia="Arial" w:hAnsi="Arial" w:cs="Arial"/>
          <w:color w:val="000000"/>
          <w:lang w:val="en-MY"/>
        </w:rPr>
        <w:t xml:space="preserve"> the maximum size of </w:t>
      </w:r>
      <w:r w:rsidRPr="00441BAD">
        <w:rPr>
          <w:rFonts w:ascii="Arial" w:eastAsia="Arial" w:hAnsi="Arial" w:cs="Arial"/>
          <w:b/>
          <w:bCs/>
          <w:color w:val="000000"/>
          <w:lang w:val="en-MY"/>
        </w:rPr>
        <w:t xml:space="preserve">100MB </w:t>
      </w:r>
      <w:r w:rsidRPr="00441BAD">
        <w:rPr>
          <w:rFonts w:ascii="Arial" w:eastAsia="Arial" w:hAnsi="Arial" w:cs="Arial"/>
          <w:color w:val="000000"/>
          <w:lang w:val="en-MY"/>
        </w:rPr>
        <w:t>a video.</w:t>
      </w:r>
    </w:p>
    <w:p w14:paraId="454F9264" w14:textId="77777777" w:rsidR="00AF4709" w:rsidRDefault="00AF4709">
      <w:pPr>
        <w:widowControl w:val="0"/>
        <w:spacing w:after="0" w:line="240" w:lineRule="auto"/>
        <w:ind w:left="720" w:right="542"/>
        <w:jc w:val="both"/>
        <w:rPr>
          <w:rFonts w:ascii="Arial" w:eastAsia="Arial" w:hAnsi="Arial" w:cs="Arial"/>
        </w:rPr>
      </w:pPr>
    </w:p>
    <w:p w14:paraId="18AFE843" w14:textId="77777777" w:rsidR="00AF4709" w:rsidRDefault="00441B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Student submission will be rejected if:</w:t>
      </w:r>
    </w:p>
    <w:p w14:paraId="2F6E1554" w14:textId="77777777" w:rsidR="00AF4709" w:rsidRDefault="00441B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 is submitted via the instructor’s email</w:t>
      </w:r>
    </w:p>
    <w:p w14:paraId="2D34F9D4" w14:textId="77777777" w:rsidR="00AF4709" w:rsidRDefault="00441B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it</w:t>
      </w:r>
      <w:proofErr w:type="gramEnd"/>
      <w:r>
        <w:rPr>
          <w:rFonts w:ascii="Arial" w:eastAsia="Arial" w:hAnsi="Arial" w:cs="Arial"/>
          <w:color w:val="000000"/>
        </w:rPr>
        <w:t xml:space="preserve"> is submitted on </w:t>
      </w:r>
      <w:proofErr w:type="spellStart"/>
      <w:r>
        <w:rPr>
          <w:rFonts w:ascii="Arial" w:eastAsia="Arial" w:hAnsi="Arial" w:cs="Arial"/>
          <w:color w:val="000000"/>
        </w:rPr>
        <w:t>PutraBlast</w:t>
      </w:r>
      <w:proofErr w:type="spellEnd"/>
      <w:r>
        <w:rPr>
          <w:rFonts w:ascii="Arial" w:eastAsia="Arial" w:hAnsi="Arial" w:cs="Arial"/>
          <w:color w:val="000000"/>
        </w:rPr>
        <w:t xml:space="preserve"> assignment post and Google Drive </w:t>
      </w:r>
      <w:r>
        <w:rPr>
          <w:rFonts w:ascii="Arial" w:eastAsia="Arial" w:hAnsi="Arial" w:cs="Arial"/>
          <w:b/>
          <w:color w:val="000000"/>
        </w:rPr>
        <w:t>after the deadline</w:t>
      </w:r>
      <w:r>
        <w:rPr>
          <w:rFonts w:ascii="Arial" w:eastAsia="Arial" w:hAnsi="Arial" w:cs="Arial"/>
          <w:color w:val="000000"/>
        </w:rPr>
        <w:t xml:space="preserve"> and no valid reason is provided by the students.</w:t>
      </w:r>
      <w:r>
        <w:rPr>
          <w:b/>
          <w:color w:val="657C9C"/>
          <w:sz w:val="40"/>
          <w:szCs w:val="40"/>
        </w:rPr>
        <w:t xml:space="preserve"> </w:t>
      </w:r>
    </w:p>
    <w:p w14:paraId="64610A56" w14:textId="77777777" w:rsidR="00AF4709" w:rsidRDefault="00441B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students submit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an individual video recording or a video which is merged as a group video recording from individual videos.</w:t>
      </w:r>
    </w:p>
    <w:p w14:paraId="79D67AA7" w14:textId="77777777" w:rsidR="00AF4709" w:rsidRDefault="00AF470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342C4AB6" w14:textId="77777777" w:rsidR="00AF4709" w:rsidRDefault="00441B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Only </w:t>
      </w:r>
      <w:r>
        <w:rPr>
          <w:rFonts w:ascii="Arial" w:eastAsia="Arial" w:hAnsi="Arial" w:cs="Arial"/>
          <w:b/>
          <w:color w:val="000000"/>
        </w:rPr>
        <w:t>ONE</w:t>
      </w:r>
      <w:r>
        <w:rPr>
          <w:rFonts w:ascii="Arial" w:eastAsia="Arial" w:hAnsi="Arial" w:cs="Arial"/>
          <w:color w:val="000000"/>
        </w:rPr>
        <w:t xml:space="preserve"> submission is required on </w:t>
      </w:r>
      <w:proofErr w:type="spellStart"/>
      <w:r>
        <w:rPr>
          <w:rFonts w:ascii="Arial" w:eastAsia="Arial" w:hAnsi="Arial" w:cs="Arial"/>
          <w:color w:val="000000"/>
        </w:rPr>
        <w:t>PutraBlast</w:t>
      </w:r>
      <w:proofErr w:type="spellEnd"/>
      <w:r>
        <w:rPr>
          <w:rFonts w:ascii="Arial" w:eastAsia="Arial" w:hAnsi="Arial" w:cs="Arial"/>
          <w:color w:val="000000"/>
        </w:rPr>
        <w:t xml:space="preserve"> and Google Drive from each group.</w:t>
      </w:r>
    </w:p>
    <w:p w14:paraId="223AED47" w14:textId="77777777" w:rsidR="00AF4709" w:rsidRDefault="00AF470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49AD895F" w14:textId="77777777" w:rsidR="00AF4709" w:rsidRDefault="00441B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Label the files correctly.</w:t>
      </w:r>
      <w:r>
        <w:rPr>
          <w:rFonts w:ascii="Arial" w:eastAsia="Arial" w:hAnsi="Arial" w:cs="Arial"/>
          <w:color w:val="000000"/>
        </w:rPr>
        <w:t xml:space="preserve"> Refer to the guidelines above.  Take note that ‘Missing File’ will be treated as No Submission, and a zero mark will be awarded. </w:t>
      </w:r>
    </w:p>
    <w:p w14:paraId="217BCD6B" w14:textId="77777777" w:rsidR="00AF4709" w:rsidRDefault="00AF47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2584356C" w14:textId="77777777" w:rsidR="00AF4709" w:rsidRDefault="00441BA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ASSESSMENTS</w:t>
      </w:r>
    </w:p>
    <w:p w14:paraId="5C0248E0" w14:textId="77777777" w:rsidR="00AF4709" w:rsidRDefault="00441BAD">
      <w:pPr>
        <w:numPr>
          <w:ilvl w:val="0"/>
          <w:numId w:val="17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Students who miss any group discussion sessions must provide an MC or valid official letters to the Group Instructor via Google Drive and email to avoid receiving a zero (0) for attendance. </w:t>
      </w:r>
    </w:p>
    <w:p w14:paraId="5EB28EA4" w14:textId="77777777" w:rsidR="00AF4709" w:rsidRDefault="00AF4709">
      <w:pPr>
        <w:spacing w:after="0"/>
        <w:ind w:left="720"/>
        <w:rPr>
          <w:rFonts w:ascii="Arial" w:eastAsia="Arial" w:hAnsi="Arial" w:cs="Arial"/>
          <w:sz w:val="10"/>
          <w:szCs w:val="10"/>
        </w:rPr>
      </w:pPr>
    </w:p>
    <w:p w14:paraId="03171E8C" w14:textId="77777777" w:rsidR="00AF4709" w:rsidRDefault="00441BAD">
      <w:pPr>
        <w:numPr>
          <w:ilvl w:val="0"/>
          <w:numId w:val="17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late submissions will be awarded a zero (0) unless a valid reason/proof is given.</w:t>
      </w:r>
    </w:p>
    <w:p w14:paraId="28FB82BB" w14:textId="77777777" w:rsidR="00AF4709" w:rsidRDefault="00AF4709">
      <w:pPr>
        <w:spacing w:after="0"/>
        <w:ind w:left="720"/>
        <w:rPr>
          <w:rFonts w:ascii="Arial" w:eastAsia="Arial" w:hAnsi="Arial" w:cs="Arial"/>
          <w:sz w:val="12"/>
          <w:szCs w:val="12"/>
        </w:rPr>
      </w:pPr>
    </w:p>
    <w:p w14:paraId="53D2F74F" w14:textId="77777777" w:rsidR="00AF4709" w:rsidRDefault="00441BAD">
      <w:pPr>
        <w:numPr>
          <w:ilvl w:val="0"/>
          <w:numId w:val="17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Students who are NOT FEATURED or do not participate in the group discussion video will not be awarded any marks for Attendance and Task Completion.</w:t>
      </w:r>
    </w:p>
    <w:p w14:paraId="5F666518" w14:textId="77777777" w:rsidR="00AF4709" w:rsidRDefault="00441BAD">
      <w:pPr>
        <w:numPr>
          <w:ilvl w:val="0"/>
          <w:numId w:val="17"/>
        </w:numPr>
        <w:jc w:val="both"/>
      </w:pPr>
      <w:r>
        <w:rPr>
          <w:rFonts w:ascii="Arial" w:eastAsia="Arial" w:hAnsi="Arial" w:cs="Arial"/>
        </w:rPr>
        <w:t xml:space="preserve">Students will not be awarded any </w:t>
      </w:r>
      <w:proofErr w:type="gramStart"/>
      <w:r>
        <w:rPr>
          <w:rFonts w:ascii="Arial" w:eastAsia="Arial" w:hAnsi="Arial" w:cs="Arial"/>
        </w:rPr>
        <w:t>mark</w:t>
      </w:r>
      <w:proofErr w:type="gramEnd"/>
      <w:r>
        <w:rPr>
          <w:rFonts w:ascii="Arial" w:eastAsia="Arial" w:hAnsi="Arial" w:cs="Arial"/>
        </w:rPr>
        <w:t xml:space="preserve"> for Task Completion if the tasks are </w:t>
      </w:r>
      <w:proofErr w:type="gramStart"/>
      <w:r>
        <w:rPr>
          <w:rFonts w:ascii="Arial" w:eastAsia="Arial" w:hAnsi="Arial" w:cs="Arial"/>
        </w:rPr>
        <w:t>completed</w:t>
      </w:r>
      <w:proofErr w:type="gramEnd"/>
      <w:r>
        <w:rPr>
          <w:rFonts w:ascii="Arial" w:eastAsia="Arial" w:hAnsi="Arial" w:cs="Arial"/>
        </w:rPr>
        <w:t xml:space="preserve"> not according to the instructions given. Students will then only receive marks for Attendance.</w:t>
      </w:r>
    </w:p>
    <w:sectPr w:rsidR="00AF4709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3343" w14:textId="77777777" w:rsidR="002826E0" w:rsidRDefault="002826E0">
      <w:pPr>
        <w:spacing w:after="0" w:line="240" w:lineRule="auto"/>
      </w:pPr>
      <w:r>
        <w:separator/>
      </w:r>
    </w:p>
  </w:endnote>
  <w:endnote w:type="continuationSeparator" w:id="0">
    <w:p w14:paraId="4AF2A5FE" w14:textId="77777777" w:rsidR="002826E0" w:rsidRDefault="0028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47C6" w14:textId="77777777" w:rsidR="002826E0" w:rsidRDefault="002826E0">
      <w:pPr>
        <w:spacing w:after="0" w:line="240" w:lineRule="auto"/>
      </w:pPr>
      <w:r>
        <w:separator/>
      </w:r>
    </w:p>
  </w:footnote>
  <w:footnote w:type="continuationSeparator" w:id="0">
    <w:p w14:paraId="7C615157" w14:textId="77777777" w:rsidR="002826E0" w:rsidRDefault="0028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EA93" w14:textId="61F4AE3E" w:rsidR="00AF4709" w:rsidRDefault="00441BAD" w:rsidP="00E64A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Timeline/Semester </w:t>
    </w:r>
    <w:r w:rsidR="006A3F11">
      <w:rPr>
        <w:rFonts w:ascii="Arial" w:eastAsia="Arial" w:hAnsi="Arial" w:cs="Arial"/>
        <w:color w:val="000000"/>
      </w:rPr>
      <w:t>1</w:t>
    </w:r>
    <w:r>
      <w:rPr>
        <w:rFonts w:ascii="Arial" w:eastAsia="Arial" w:hAnsi="Arial" w:cs="Arial"/>
        <w:color w:val="000000"/>
      </w:rPr>
      <w:t>, 202</w:t>
    </w:r>
    <w:r w:rsidR="006A3F11">
      <w:rPr>
        <w:rFonts w:ascii="Arial" w:eastAsia="Arial" w:hAnsi="Arial" w:cs="Arial"/>
        <w:color w:val="000000"/>
      </w:rPr>
      <w:t>5</w:t>
    </w:r>
    <w:r>
      <w:rPr>
        <w:rFonts w:ascii="Arial" w:eastAsia="Arial" w:hAnsi="Arial" w:cs="Arial"/>
        <w:color w:val="000000"/>
      </w:rPr>
      <w:t>/202</w:t>
    </w:r>
    <w:r w:rsidR="006A3F11">
      <w:rPr>
        <w:rFonts w:ascii="Arial" w:eastAsia="Arial" w:hAnsi="Arial" w:cs="Arial"/>
        <w:color w:val="000000"/>
      </w:rPr>
      <w:t>6</w:t>
    </w:r>
  </w:p>
  <w:p w14:paraId="00F9E499" w14:textId="77777777" w:rsidR="00AF4709" w:rsidRDefault="00AF47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63E"/>
    <w:multiLevelType w:val="multilevel"/>
    <w:tmpl w:val="BFC8179E"/>
    <w:lvl w:ilvl="0">
      <w:start w:val="1"/>
      <w:numFmt w:val="lowerLetter"/>
      <w:lvlText w:val="%1)"/>
      <w:lvlJc w:val="left"/>
      <w:pPr>
        <w:ind w:left="706" w:hanging="360"/>
      </w:p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05011497"/>
    <w:multiLevelType w:val="multilevel"/>
    <w:tmpl w:val="3BEE8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D8427F"/>
    <w:multiLevelType w:val="multilevel"/>
    <w:tmpl w:val="7FB4C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0A4379"/>
    <w:multiLevelType w:val="multilevel"/>
    <w:tmpl w:val="5D32C8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7C2068"/>
    <w:multiLevelType w:val="multilevel"/>
    <w:tmpl w:val="FD3EE590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7D49AD"/>
    <w:multiLevelType w:val="multilevel"/>
    <w:tmpl w:val="6356372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15FC"/>
    <w:multiLevelType w:val="multilevel"/>
    <w:tmpl w:val="5784C12C"/>
    <w:lvl w:ilvl="0">
      <w:start w:val="1"/>
      <w:numFmt w:val="lowerLetter"/>
      <w:lvlText w:val="%1)"/>
      <w:lvlJc w:val="left"/>
      <w:pPr>
        <w:ind w:left="706" w:hanging="360"/>
      </w:p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294E416E"/>
    <w:multiLevelType w:val="multilevel"/>
    <w:tmpl w:val="B2C83204"/>
    <w:lvl w:ilvl="0">
      <w:start w:val="1"/>
      <w:numFmt w:val="lowerLetter"/>
      <w:lvlText w:val="%1)"/>
      <w:lvlJc w:val="left"/>
      <w:pPr>
        <w:ind w:left="706" w:hanging="360"/>
      </w:p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CCA0B9F"/>
    <w:multiLevelType w:val="multilevel"/>
    <w:tmpl w:val="EC561F4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956D86"/>
    <w:multiLevelType w:val="multilevel"/>
    <w:tmpl w:val="2D956D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26A72"/>
    <w:multiLevelType w:val="multilevel"/>
    <w:tmpl w:val="A530C634"/>
    <w:lvl w:ilvl="0">
      <w:start w:val="1"/>
      <w:numFmt w:val="lowerLetter"/>
      <w:lvlText w:val="%1)"/>
      <w:lvlJc w:val="left"/>
      <w:pPr>
        <w:ind w:left="706" w:hanging="360"/>
      </w:p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365920BE"/>
    <w:multiLevelType w:val="multilevel"/>
    <w:tmpl w:val="ED1A9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2456DA"/>
    <w:multiLevelType w:val="multilevel"/>
    <w:tmpl w:val="62B67B26"/>
    <w:lvl w:ilvl="0">
      <w:start w:val="1"/>
      <w:numFmt w:val="lowerLetter"/>
      <w:lvlText w:val="%1)"/>
      <w:lvlJc w:val="left"/>
      <w:pPr>
        <w:ind w:left="706" w:hanging="360"/>
      </w:p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3BEF751A"/>
    <w:multiLevelType w:val="multilevel"/>
    <w:tmpl w:val="503C93E2"/>
    <w:lvl w:ilvl="0">
      <w:start w:val="1"/>
      <w:numFmt w:val="bullet"/>
      <w:lvlText w:val="●"/>
      <w:lvlJc w:val="left"/>
      <w:pPr>
        <w:ind w:left="10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1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9446E77"/>
    <w:multiLevelType w:val="multilevel"/>
    <w:tmpl w:val="0EEE0F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C077AB4"/>
    <w:multiLevelType w:val="multilevel"/>
    <w:tmpl w:val="31B089A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D447C1F"/>
    <w:multiLevelType w:val="multilevel"/>
    <w:tmpl w:val="EE5CF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0B330D2"/>
    <w:multiLevelType w:val="multilevel"/>
    <w:tmpl w:val="50B33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C1271"/>
    <w:multiLevelType w:val="multilevel"/>
    <w:tmpl w:val="36548F8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8395AB9"/>
    <w:multiLevelType w:val="multilevel"/>
    <w:tmpl w:val="6F9C4B90"/>
    <w:lvl w:ilvl="0">
      <w:start w:val="1"/>
      <w:numFmt w:val="lowerLetter"/>
      <w:lvlText w:val="%1)"/>
      <w:lvlJc w:val="left"/>
      <w:pPr>
        <w:ind w:left="706" w:hanging="360"/>
      </w:p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20" w15:restartNumberingAfterBreak="0">
    <w:nsid w:val="5D375A60"/>
    <w:multiLevelType w:val="multilevel"/>
    <w:tmpl w:val="5D375A6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C5E89"/>
    <w:multiLevelType w:val="multilevel"/>
    <w:tmpl w:val="00F054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4387A7F"/>
    <w:multiLevelType w:val="multilevel"/>
    <w:tmpl w:val="49CA60A2"/>
    <w:lvl w:ilvl="0">
      <w:start w:val="1"/>
      <w:numFmt w:val="bullet"/>
      <w:lvlText w:val="●"/>
      <w:lvlJc w:val="left"/>
      <w:pPr>
        <w:ind w:left="10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1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30019D"/>
    <w:multiLevelType w:val="multilevel"/>
    <w:tmpl w:val="1AC41244"/>
    <w:lvl w:ilvl="0">
      <w:start w:val="1"/>
      <w:numFmt w:val="lowerLetter"/>
      <w:lvlText w:val="%1)"/>
      <w:lvlJc w:val="left"/>
      <w:pPr>
        <w:ind w:left="706" w:hanging="360"/>
      </w:p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24" w15:restartNumberingAfterBreak="0">
    <w:nsid w:val="6FEB6D46"/>
    <w:multiLevelType w:val="multilevel"/>
    <w:tmpl w:val="6FEB6D46"/>
    <w:lvl w:ilvl="0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25" w15:restartNumberingAfterBreak="0">
    <w:nsid w:val="73E14171"/>
    <w:multiLevelType w:val="multilevel"/>
    <w:tmpl w:val="73E1417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E7F2D"/>
    <w:multiLevelType w:val="multilevel"/>
    <w:tmpl w:val="5860AE3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9AA3F10"/>
    <w:multiLevelType w:val="multilevel"/>
    <w:tmpl w:val="79AA3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4088314">
    <w:abstractNumId w:val="4"/>
  </w:num>
  <w:num w:numId="2" w16cid:durableId="364911441">
    <w:abstractNumId w:val="7"/>
  </w:num>
  <w:num w:numId="3" w16cid:durableId="972564270">
    <w:abstractNumId w:val="3"/>
  </w:num>
  <w:num w:numId="4" w16cid:durableId="1810899645">
    <w:abstractNumId w:val="5"/>
  </w:num>
  <w:num w:numId="5" w16cid:durableId="614605042">
    <w:abstractNumId w:val="13"/>
  </w:num>
  <w:num w:numId="6" w16cid:durableId="781413153">
    <w:abstractNumId w:val="19"/>
  </w:num>
  <w:num w:numId="7" w16cid:durableId="394546669">
    <w:abstractNumId w:val="8"/>
  </w:num>
  <w:num w:numId="8" w16cid:durableId="1828084782">
    <w:abstractNumId w:val="11"/>
  </w:num>
  <w:num w:numId="9" w16cid:durableId="1305232963">
    <w:abstractNumId w:val="21"/>
  </w:num>
  <w:num w:numId="10" w16cid:durableId="1465804743">
    <w:abstractNumId w:val="10"/>
  </w:num>
  <w:num w:numId="11" w16cid:durableId="424377080">
    <w:abstractNumId w:val="22"/>
  </w:num>
  <w:num w:numId="12" w16cid:durableId="823662161">
    <w:abstractNumId w:val="6"/>
  </w:num>
  <w:num w:numId="13" w16cid:durableId="1638223192">
    <w:abstractNumId w:val="0"/>
  </w:num>
  <w:num w:numId="14" w16cid:durableId="1441946713">
    <w:abstractNumId w:val="2"/>
  </w:num>
  <w:num w:numId="15" w16cid:durableId="238298220">
    <w:abstractNumId w:val="18"/>
  </w:num>
  <w:num w:numId="16" w16cid:durableId="207687276">
    <w:abstractNumId w:val="16"/>
  </w:num>
  <w:num w:numId="17" w16cid:durableId="509755507">
    <w:abstractNumId w:val="26"/>
  </w:num>
  <w:num w:numId="18" w16cid:durableId="1556428541">
    <w:abstractNumId w:val="15"/>
  </w:num>
  <w:num w:numId="19" w16cid:durableId="1906642527">
    <w:abstractNumId w:val="1"/>
  </w:num>
  <w:num w:numId="20" w16cid:durableId="1696492177">
    <w:abstractNumId w:val="14"/>
  </w:num>
  <w:num w:numId="21" w16cid:durableId="846335434">
    <w:abstractNumId w:val="12"/>
  </w:num>
  <w:num w:numId="22" w16cid:durableId="102575112">
    <w:abstractNumId w:val="23"/>
  </w:num>
  <w:num w:numId="23" w16cid:durableId="1867522681">
    <w:abstractNumId w:val="20"/>
  </w:num>
  <w:num w:numId="24" w16cid:durableId="991644246">
    <w:abstractNumId w:val="27"/>
  </w:num>
  <w:num w:numId="25" w16cid:durableId="1978413891">
    <w:abstractNumId w:val="24"/>
  </w:num>
  <w:num w:numId="26" w16cid:durableId="100807653">
    <w:abstractNumId w:val="17"/>
  </w:num>
  <w:num w:numId="27" w16cid:durableId="1473062141">
    <w:abstractNumId w:val="25"/>
  </w:num>
  <w:num w:numId="28" w16cid:durableId="918321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09"/>
    <w:rsid w:val="00002A85"/>
    <w:rsid w:val="00051EC4"/>
    <w:rsid w:val="000C6736"/>
    <w:rsid w:val="002826E0"/>
    <w:rsid w:val="00441BAD"/>
    <w:rsid w:val="00465FE5"/>
    <w:rsid w:val="004F00FD"/>
    <w:rsid w:val="005E65B6"/>
    <w:rsid w:val="006A3F11"/>
    <w:rsid w:val="006F04F4"/>
    <w:rsid w:val="007B0A68"/>
    <w:rsid w:val="007B5524"/>
    <w:rsid w:val="009012BB"/>
    <w:rsid w:val="00AF4709"/>
    <w:rsid w:val="00B755A4"/>
    <w:rsid w:val="00C16585"/>
    <w:rsid w:val="00DD6ADC"/>
    <w:rsid w:val="00E64A7C"/>
    <w:rsid w:val="00EC3923"/>
    <w:rsid w:val="00E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555B"/>
  <w15:docId w15:val="{D9ADAC1A-3B2D-4642-869E-C18339EE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908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162A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162AB"/>
    <w:pPr>
      <w:ind w:left="720"/>
      <w:contextualSpacing/>
    </w:pPr>
    <w:rPr>
      <w:lang w:val="en-MY"/>
    </w:rPr>
  </w:style>
  <w:style w:type="paragraph" w:styleId="Header">
    <w:name w:val="header"/>
    <w:basedOn w:val="Normal"/>
    <w:link w:val="HeaderChar"/>
    <w:uiPriority w:val="99"/>
    <w:unhideWhenUsed/>
    <w:rsid w:val="00816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2A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6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2AB"/>
    <w:rPr>
      <w:lang w:val="en-US"/>
    </w:rPr>
  </w:style>
  <w:style w:type="paragraph" w:customStyle="1" w:styleId="Standard">
    <w:name w:val="Standard"/>
    <w:rsid w:val="00213A32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E4775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A1088"/>
    <w:pPr>
      <w:widowControl w:val="0"/>
      <w:autoSpaceDE w:val="0"/>
      <w:autoSpaceDN w:val="0"/>
      <w:spacing w:before="165" w:after="0" w:line="240" w:lineRule="auto"/>
      <w:ind w:left="6"/>
    </w:pPr>
  </w:style>
  <w:style w:type="character" w:styleId="UnresolvedMention">
    <w:name w:val="Unresolved Mention"/>
    <w:basedOn w:val="DefaultParagraphFont"/>
    <w:uiPriority w:val="99"/>
    <w:semiHidden/>
    <w:unhideWhenUsed/>
    <w:rsid w:val="002D207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002A8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c.upm.edu.my/bahasa_inggeris/aktiviti_bahasa_inggeris-10671?L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lc.upm.edu.my/bahasa_inggeris/aktiviti_bahasa_inggeris-10671?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68MgZWz4sOCLmxvc14OmTDV54g==">CgMxLjA4AHIhMUV2M2tPd1hWM3AxXzFVdHVabEo5SF9xWTZzTHdtU2RU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</dc:creator>
  <cp:lastModifiedBy>NOOR SHARIENA</cp:lastModifiedBy>
  <cp:revision>6</cp:revision>
  <dcterms:created xsi:type="dcterms:W3CDTF">2025-03-12T05:02:00Z</dcterms:created>
  <dcterms:modified xsi:type="dcterms:W3CDTF">2025-10-02T09:43:00Z</dcterms:modified>
</cp:coreProperties>
</file>